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78" w:rsidRPr="00C95178" w:rsidRDefault="00C95178" w:rsidP="00C95178">
      <w:pPr>
        <w:shd w:val="clear" w:color="auto" w:fill="FFFFFF"/>
        <w:spacing w:after="0" w:line="240" w:lineRule="auto"/>
        <w:ind w:firstLine="567"/>
        <w:jc w:val="right"/>
        <w:rPr>
          <w:rFonts w:ascii="Times New Roman" w:eastAsia="Calibri" w:hAnsi="Times New Roman" w:cs="Times New Roman"/>
          <w:b/>
          <w:bCs/>
          <w:sz w:val="24"/>
          <w:szCs w:val="24"/>
          <w:lang w:eastAsia="ru-RU"/>
        </w:rPr>
      </w:pPr>
    </w:p>
    <w:p w:rsidR="00C95178" w:rsidRPr="00C95178" w:rsidRDefault="00C95178" w:rsidP="00C95178">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noProof/>
          <w:sz w:val="24"/>
          <w:szCs w:val="24"/>
          <w:lang w:eastAsia="ru-RU"/>
        </w:rPr>
        <w:drawing>
          <wp:inline distT="0" distB="0" distL="0" distR="0">
            <wp:extent cx="5715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p w:rsidR="00C95178" w:rsidRPr="00C95178" w:rsidRDefault="00C95178" w:rsidP="00C95178">
      <w:pPr>
        <w:spacing w:after="0" w:line="240" w:lineRule="auto"/>
        <w:jc w:val="center"/>
        <w:rPr>
          <w:rFonts w:ascii="Times New Roman" w:eastAsia="Calibri" w:hAnsi="Times New Roman" w:cs="Times New Roman"/>
          <w:b/>
          <w:bCs/>
          <w:sz w:val="24"/>
          <w:szCs w:val="24"/>
          <w:lang w:val="en-US" w:eastAsia="ru-RU"/>
        </w:rPr>
      </w:pPr>
    </w:p>
    <w:p w:rsidR="00C95178" w:rsidRPr="00C95178" w:rsidRDefault="00C95178" w:rsidP="00C95178">
      <w:pPr>
        <w:spacing w:after="0" w:line="240" w:lineRule="auto"/>
        <w:jc w:val="center"/>
        <w:rPr>
          <w:rFonts w:ascii="Times New Roman" w:eastAsia="Calibri" w:hAnsi="Times New Roman" w:cs="Times New Roman"/>
          <w:b/>
          <w:bCs/>
          <w:sz w:val="24"/>
          <w:szCs w:val="24"/>
          <w:lang w:eastAsia="ru-RU"/>
        </w:rPr>
      </w:pPr>
      <w:r w:rsidRPr="00C95178">
        <w:rPr>
          <w:rFonts w:ascii="Times New Roman" w:eastAsia="Calibri" w:hAnsi="Times New Roman" w:cs="Times New Roman"/>
          <w:b/>
          <w:bCs/>
          <w:sz w:val="24"/>
          <w:szCs w:val="24"/>
          <w:lang w:eastAsia="ru-RU"/>
        </w:rPr>
        <w:t xml:space="preserve">ЛИПЕЦКАЯ  ОБЛАСТЬ </w:t>
      </w:r>
    </w:p>
    <w:p w:rsidR="00C95178" w:rsidRPr="00C95178" w:rsidRDefault="00C95178" w:rsidP="00C95178">
      <w:pPr>
        <w:spacing w:after="0" w:line="240" w:lineRule="auto"/>
        <w:jc w:val="center"/>
        <w:rPr>
          <w:rFonts w:ascii="Times New Roman" w:eastAsia="Calibri" w:hAnsi="Times New Roman" w:cs="Times New Roman"/>
          <w:b/>
          <w:bCs/>
          <w:sz w:val="24"/>
          <w:szCs w:val="24"/>
          <w:lang w:eastAsia="ru-RU"/>
        </w:rPr>
      </w:pPr>
      <w:r w:rsidRPr="00C95178">
        <w:rPr>
          <w:rFonts w:ascii="Times New Roman" w:eastAsia="Calibri" w:hAnsi="Times New Roman" w:cs="Times New Roman"/>
          <w:b/>
          <w:bCs/>
          <w:sz w:val="24"/>
          <w:szCs w:val="24"/>
          <w:lang w:eastAsia="ru-RU"/>
        </w:rPr>
        <w:t>УСМАНСКИЙ МУНИЦИПАЛЬНЫЙ РАЙОН</w:t>
      </w:r>
    </w:p>
    <w:p w:rsidR="00C95178" w:rsidRPr="00C95178" w:rsidRDefault="00C95178" w:rsidP="00C95178">
      <w:pPr>
        <w:spacing w:after="0" w:line="240" w:lineRule="auto"/>
        <w:jc w:val="center"/>
        <w:rPr>
          <w:rFonts w:ascii="Times New Roman" w:eastAsia="Calibri" w:hAnsi="Times New Roman" w:cs="Times New Roman"/>
          <w:b/>
          <w:bCs/>
          <w:sz w:val="24"/>
          <w:szCs w:val="24"/>
          <w:lang w:eastAsia="ru-RU"/>
        </w:rPr>
      </w:pPr>
      <w:r w:rsidRPr="00C95178">
        <w:rPr>
          <w:rFonts w:ascii="Times New Roman" w:eastAsia="Calibri" w:hAnsi="Times New Roman" w:cs="Times New Roman"/>
          <w:b/>
          <w:bCs/>
          <w:sz w:val="24"/>
          <w:szCs w:val="24"/>
          <w:lang w:eastAsia="ru-RU"/>
        </w:rPr>
        <w:t>СОВЕТ ДЕПУТАТОВ СЕЛЬСКОГО ПОСЕЛЕНИЯ</w:t>
      </w:r>
    </w:p>
    <w:p w:rsidR="00C95178" w:rsidRPr="00C95178" w:rsidRDefault="00C95178" w:rsidP="00C95178">
      <w:pPr>
        <w:spacing w:after="0" w:line="240" w:lineRule="auto"/>
        <w:jc w:val="center"/>
        <w:rPr>
          <w:rFonts w:ascii="Times New Roman" w:eastAsia="Calibri" w:hAnsi="Times New Roman" w:cs="Times New Roman"/>
          <w:b/>
          <w:bCs/>
          <w:sz w:val="24"/>
          <w:szCs w:val="24"/>
          <w:lang w:eastAsia="ru-RU"/>
        </w:rPr>
      </w:pPr>
      <w:r w:rsidRPr="00C95178">
        <w:rPr>
          <w:rFonts w:ascii="Times New Roman" w:eastAsia="Calibri" w:hAnsi="Times New Roman" w:cs="Times New Roman"/>
          <w:b/>
          <w:bCs/>
          <w:sz w:val="24"/>
          <w:szCs w:val="24"/>
          <w:lang w:eastAsia="ru-RU"/>
        </w:rPr>
        <w:t>ПРИГОРОДНЫЙ СЕЛЬСОВЕТ</w:t>
      </w:r>
    </w:p>
    <w:p w:rsidR="00C95178" w:rsidRPr="00C95178" w:rsidRDefault="00C95178" w:rsidP="00C95178">
      <w:pPr>
        <w:spacing w:after="0" w:line="240" w:lineRule="auto"/>
        <w:jc w:val="center"/>
        <w:rPr>
          <w:rFonts w:ascii="Times New Roman" w:eastAsia="Calibri" w:hAnsi="Times New Roman" w:cs="Times New Roman"/>
          <w:b/>
          <w:bCs/>
          <w:sz w:val="24"/>
          <w:szCs w:val="24"/>
          <w:lang w:eastAsia="ru-RU"/>
        </w:rPr>
      </w:pPr>
    </w:p>
    <w:p w:rsidR="00C95178" w:rsidRPr="00C95178" w:rsidRDefault="00347934" w:rsidP="00C95178">
      <w:pPr>
        <w:keepNext/>
        <w:spacing w:after="0" w:line="240" w:lineRule="auto"/>
        <w:jc w:val="center"/>
        <w:outlineLvl w:val="1"/>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 xml:space="preserve"> ПРОЕКТ </w:t>
      </w:r>
      <w:r w:rsidR="00C95178" w:rsidRPr="00C95178">
        <w:rPr>
          <w:rFonts w:ascii="Times New Roman" w:eastAsia="Arial Unicode MS" w:hAnsi="Times New Roman" w:cs="Times New Roman"/>
          <w:b/>
          <w:bCs/>
          <w:sz w:val="24"/>
          <w:szCs w:val="24"/>
          <w:lang w:eastAsia="ru-RU"/>
        </w:rPr>
        <w:t>ПОСТАНОВЛЕНИЕ</w:t>
      </w:r>
    </w:p>
    <w:p w:rsidR="00C95178" w:rsidRPr="00C95178" w:rsidRDefault="00C95178" w:rsidP="00C95178">
      <w:pPr>
        <w:spacing w:after="0" w:line="240" w:lineRule="auto"/>
        <w:rPr>
          <w:rFonts w:ascii="Times New Roman" w:eastAsia="Calibri" w:hAnsi="Times New Roman" w:cs="Times New Roman"/>
          <w:b/>
          <w:bCs/>
          <w:sz w:val="24"/>
          <w:szCs w:val="24"/>
          <w:lang w:eastAsia="ru-RU"/>
        </w:rPr>
      </w:pPr>
    </w:p>
    <w:p w:rsidR="00C95178" w:rsidRPr="00C95178" w:rsidRDefault="00C95178" w:rsidP="00C95178">
      <w:pPr>
        <w:keepNext/>
        <w:widowControl w:val="0"/>
        <w:shd w:val="clear" w:color="auto" w:fill="FFFFFF"/>
        <w:autoSpaceDE w:val="0"/>
        <w:autoSpaceDN w:val="0"/>
        <w:adjustRightInd w:val="0"/>
        <w:spacing w:after="0" w:line="240" w:lineRule="auto"/>
        <w:outlineLvl w:val="0"/>
        <w:rPr>
          <w:rFonts w:ascii="Times New Roman" w:eastAsia="Calibri" w:hAnsi="Times New Roman" w:cs="Times New Roman"/>
          <w:b/>
          <w:bCs/>
          <w:sz w:val="24"/>
          <w:szCs w:val="24"/>
          <w:lang w:eastAsia="ru-RU"/>
        </w:rPr>
      </w:pPr>
    </w:p>
    <w:p w:rsidR="00C95178" w:rsidRPr="00C95178" w:rsidRDefault="00C95178" w:rsidP="00C95178">
      <w:pPr>
        <w:keepNext/>
        <w:widowControl w:val="0"/>
        <w:shd w:val="clear" w:color="auto" w:fill="FFFFFF"/>
        <w:autoSpaceDE w:val="0"/>
        <w:autoSpaceDN w:val="0"/>
        <w:adjustRightInd w:val="0"/>
        <w:spacing w:after="0" w:line="240" w:lineRule="auto"/>
        <w:outlineLvl w:val="0"/>
        <w:rPr>
          <w:rFonts w:ascii="Times New Roman" w:eastAsia="Arial Unicode MS" w:hAnsi="Times New Roman" w:cs="Calibri"/>
          <w:b/>
          <w:bCs/>
          <w:sz w:val="24"/>
          <w:szCs w:val="24"/>
          <w:lang w:eastAsia="ru-RU"/>
        </w:rPr>
      </w:pPr>
      <w:r w:rsidRPr="00C95178">
        <w:rPr>
          <w:rFonts w:ascii="Times New Roman" w:eastAsia="Calibri" w:hAnsi="Times New Roman" w:cs="Times New Roman"/>
          <w:b/>
          <w:bCs/>
          <w:sz w:val="24"/>
          <w:szCs w:val="24"/>
          <w:lang w:eastAsia="ru-RU"/>
        </w:rPr>
        <w:t xml:space="preserve">От </w:t>
      </w:r>
      <w:r w:rsidR="00347934">
        <w:rPr>
          <w:rFonts w:ascii="Times New Roman" w:eastAsia="Calibri" w:hAnsi="Times New Roman" w:cs="Times New Roman"/>
          <w:b/>
          <w:bCs/>
          <w:sz w:val="24"/>
          <w:szCs w:val="24"/>
          <w:lang w:eastAsia="ru-RU"/>
        </w:rPr>
        <w:t>03</w:t>
      </w:r>
      <w:bookmarkStart w:id="0" w:name="_GoBack"/>
      <w:bookmarkEnd w:id="0"/>
      <w:r>
        <w:rPr>
          <w:rFonts w:ascii="Times New Roman" w:eastAsia="Calibri" w:hAnsi="Times New Roman" w:cs="Times New Roman"/>
          <w:b/>
          <w:bCs/>
          <w:sz w:val="24"/>
          <w:szCs w:val="24"/>
          <w:lang w:eastAsia="ru-RU"/>
        </w:rPr>
        <w:t>.04</w:t>
      </w:r>
      <w:r w:rsidRPr="00C95178">
        <w:rPr>
          <w:rFonts w:ascii="Times New Roman" w:eastAsia="Calibri" w:hAnsi="Times New Roman" w:cs="Times New Roman"/>
          <w:b/>
          <w:bCs/>
          <w:sz w:val="24"/>
          <w:szCs w:val="24"/>
          <w:lang w:eastAsia="ru-RU"/>
        </w:rPr>
        <w:t>.201</w:t>
      </w:r>
      <w:r>
        <w:rPr>
          <w:rFonts w:ascii="Times New Roman" w:eastAsia="Calibri" w:hAnsi="Times New Roman" w:cs="Times New Roman"/>
          <w:b/>
          <w:bCs/>
          <w:sz w:val="24"/>
          <w:szCs w:val="24"/>
          <w:lang w:eastAsia="ru-RU"/>
        </w:rPr>
        <w:t>7</w:t>
      </w:r>
      <w:r w:rsidRPr="00C95178">
        <w:rPr>
          <w:rFonts w:ascii="Times New Roman" w:eastAsia="Calibri" w:hAnsi="Times New Roman" w:cs="Times New Roman"/>
          <w:b/>
          <w:bCs/>
          <w:sz w:val="24"/>
          <w:szCs w:val="24"/>
          <w:lang w:eastAsia="ru-RU"/>
        </w:rPr>
        <w:t xml:space="preserve"> г.                                      с. Пригородка                                       № </w:t>
      </w:r>
    </w:p>
    <w:p w:rsidR="00281CE3" w:rsidRPr="00281CE3" w:rsidRDefault="00C95178" w:rsidP="00281CE3">
      <w:pPr>
        <w:pStyle w:val="a5"/>
        <w:shd w:val="clear" w:color="auto" w:fill="FFFFFF"/>
        <w:jc w:val="center"/>
        <w:rPr>
          <w:b/>
          <w:sz w:val="28"/>
          <w:szCs w:val="28"/>
        </w:rPr>
      </w:pPr>
      <w:r w:rsidRPr="00C95178">
        <w:rPr>
          <w:rFonts w:eastAsia="Calibri"/>
          <w:b/>
          <w:sz w:val="28"/>
          <w:szCs w:val="28"/>
        </w:rPr>
        <w:t>О внесении изменений в постановление администрации сельского поселения</w:t>
      </w:r>
      <w:r>
        <w:rPr>
          <w:rFonts w:eastAsia="Calibri"/>
          <w:b/>
          <w:sz w:val="28"/>
          <w:szCs w:val="28"/>
        </w:rPr>
        <w:t xml:space="preserve"> </w:t>
      </w:r>
      <w:r w:rsidR="00281CE3">
        <w:rPr>
          <w:b/>
          <w:sz w:val="28"/>
          <w:szCs w:val="28"/>
        </w:rPr>
        <w:t>Пригородный сельсовет от 17.10.2013 г. № 14</w:t>
      </w:r>
      <w:r w:rsidRPr="00C95178">
        <w:rPr>
          <w:b/>
          <w:sz w:val="28"/>
          <w:szCs w:val="28"/>
        </w:rPr>
        <w:t>7</w:t>
      </w:r>
      <w:proofErr w:type="gramStart"/>
      <w:r w:rsidRPr="00C95178">
        <w:rPr>
          <w:b/>
          <w:sz w:val="28"/>
          <w:szCs w:val="28"/>
        </w:rPr>
        <w:t xml:space="preserve"> </w:t>
      </w:r>
      <w:r w:rsidR="00281CE3" w:rsidRPr="00281CE3">
        <w:rPr>
          <w:b/>
          <w:sz w:val="28"/>
          <w:szCs w:val="28"/>
        </w:rPr>
        <w:t>О</w:t>
      </w:r>
      <w:proofErr w:type="gramEnd"/>
      <w:r w:rsidR="00281CE3" w:rsidRPr="00281CE3">
        <w:rPr>
          <w:b/>
          <w:sz w:val="28"/>
          <w:szCs w:val="28"/>
        </w:rPr>
        <w:t>б утверждении положения о муниципальном жилищном контроле на территории сельского поселения Пригородный сельсовет Усманского муниципального района Липецкой области РФ</w:t>
      </w:r>
    </w:p>
    <w:p w:rsidR="00C95178" w:rsidRPr="00C95178" w:rsidRDefault="00C95178" w:rsidP="00281CE3">
      <w:pPr>
        <w:spacing w:after="0"/>
        <w:jc w:val="center"/>
        <w:rPr>
          <w:rFonts w:ascii="Times New Roman" w:eastAsia="Calibri" w:hAnsi="Times New Roman" w:cs="Times New Roman"/>
          <w:b/>
          <w:bCs/>
          <w:lang w:eastAsia="ru-RU"/>
        </w:rPr>
      </w:pPr>
    </w:p>
    <w:p w:rsidR="00C95178" w:rsidRPr="0005466F" w:rsidRDefault="00C95178" w:rsidP="0061011B">
      <w:pPr>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5466F">
        <w:rPr>
          <w:rFonts w:ascii="Times New Roman" w:eastAsia="Calibri" w:hAnsi="Times New Roman" w:cs="Times New Roman"/>
          <w:sz w:val="24"/>
          <w:szCs w:val="24"/>
          <w:lang w:eastAsia="ru-RU"/>
        </w:rPr>
        <w:t xml:space="preserve">Рассмотрев протест  прокуратуры </w:t>
      </w:r>
      <w:r w:rsidR="00281CE3" w:rsidRPr="0005466F">
        <w:rPr>
          <w:rFonts w:ascii="Times New Roman" w:eastAsia="Calibri" w:hAnsi="Times New Roman" w:cs="Times New Roman"/>
          <w:sz w:val="24"/>
          <w:szCs w:val="24"/>
          <w:lang w:eastAsia="ru-RU"/>
        </w:rPr>
        <w:t>от 24.03.2017 № 39</w:t>
      </w:r>
      <w:r w:rsidRPr="0005466F">
        <w:rPr>
          <w:rFonts w:ascii="Times New Roman" w:eastAsia="Calibri" w:hAnsi="Times New Roman" w:cs="Times New Roman"/>
          <w:sz w:val="24"/>
          <w:szCs w:val="24"/>
          <w:lang w:eastAsia="ru-RU"/>
        </w:rPr>
        <w:t xml:space="preserve">д-2017 и в целях приведения нормативно-правовых актов администрации </w:t>
      </w:r>
      <w:r w:rsidRPr="0005466F">
        <w:rPr>
          <w:rFonts w:ascii="Times New Roman" w:eastAsia="Calibri" w:hAnsi="Times New Roman" w:cs="Times New Roman"/>
          <w:color w:val="000000"/>
          <w:sz w:val="24"/>
          <w:szCs w:val="24"/>
          <w:bdr w:val="none" w:sz="0" w:space="0" w:color="auto" w:frame="1"/>
          <w:lang w:eastAsia="ru-RU"/>
        </w:rPr>
        <w:t xml:space="preserve">сельского поселения Пригородный сельсовет Усманского муниципального района Липецкой области  в соответствии с действующим законодательством </w:t>
      </w:r>
      <w:r w:rsidRPr="0005466F">
        <w:rPr>
          <w:rFonts w:ascii="Times New Roman" w:eastAsia="Calibri" w:hAnsi="Times New Roman" w:cs="Times New Roman"/>
          <w:sz w:val="24"/>
          <w:szCs w:val="24"/>
          <w:lang w:eastAsia="ru-RU"/>
        </w:rPr>
        <w:t>в соответствии с Уставом сельского поселения Пригородный сельсовет Усманского муниципального района Липецкой области Российской Федерации,  администрация сельского поселения Пригородный сельсовет.</w:t>
      </w:r>
    </w:p>
    <w:p w:rsidR="00C95178" w:rsidRPr="0005466F" w:rsidRDefault="00C95178" w:rsidP="0005466F">
      <w:pPr>
        <w:autoSpaceDE w:val="0"/>
        <w:autoSpaceDN w:val="0"/>
        <w:adjustRightInd w:val="0"/>
        <w:spacing w:after="0" w:line="360" w:lineRule="auto"/>
        <w:ind w:firstLine="539"/>
        <w:jc w:val="center"/>
        <w:rPr>
          <w:rFonts w:ascii="Times New Roman" w:eastAsia="Calibri" w:hAnsi="Times New Roman" w:cs="Times New Roman"/>
          <w:sz w:val="24"/>
          <w:szCs w:val="24"/>
          <w:lang w:eastAsia="ru-RU"/>
        </w:rPr>
      </w:pPr>
      <w:r w:rsidRPr="0005466F">
        <w:rPr>
          <w:rFonts w:ascii="Times New Roman" w:eastAsia="Calibri" w:hAnsi="Times New Roman" w:cs="Times New Roman"/>
          <w:sz w:val="24"/>
          <w:szCs w:val="24"/>
          <w:lang w:eastAsia="ru-RU"/>
        </w:rPr>
        <w:t>ПОСТАНОВЛЯЕТ:</w:t>
      </w:r>
    </w:p>
    <w:p w:rsidR="00281CE3" w:rsidRPr="0005466F" w:rsidRDefault="00C95178" w:rsidP="0005466F">
      <w:pPr>
        <w:shd w:val="clear" w:color="auto" w:fill="FFFFFF"/>
        <w:spacing w:before="120" w:after="120"/>
        <w:rPr>
          <w:rFonts w:ascii="Times New Roman" w:hAnsi="Times New Roman" w:cs="Times New Roman"/>
          <w:sz w:val="24"/>
          <w:szCs w:val="24"/>
        </w:rPr>
      </w:pPr>
      <w:r w:rsidRPr="0005466F">
        <w:rPr>
          <w:rFonts w:ascii="Times New Roman" w:eastAsia="Times New Roman" w:hAnsi="Times New Roman" w:cs="Times New Roman"/>
          <w:bCs/>
          <w:sz w:val="24"/>
          <w:szCs w:val="24"/>
          <w:lang w:eastAsia="ru-RU"/>
        </w:rPr>
        <w:t xml:space="preserve">1. Внести  изменения в постановление администрация сельского поселения Пригородный сельсовет </w:t>
      </w:r>
      <w:r w:rsidR="00281CE3" w:rsidRPr="0005466F">
        <w:rPr>
          <w:rFonts w:ascii="Times New Roman" w:eastAsia="Times New Roman" w:hAnsi="Times New Roman" w:cs="Times New Roman"/>
          <w:sz w:val="24"/>
          <w:szCs w:val="24"/>
          <w:lang w:eastAsia="ru-RU"/>
        </w:rPr>
        <w:t>от 17.10.2013 г. № 147</w:t>
      </w:r>
      <w:proofErr w:type="gramStart"/>
      <w:r w:rsidR="00281CE3" w:rsidRPr="0005466F">
        <w:rPr>
          <w:rFonts w:ascii="Times New Roman" w:eastAsia="Times New Roman" w:hAnsi="Times New Roman" w:cs="Times New Roman"/>
          <w:sz w:val="24"/>
          <w:szCs w:val="24"/>
          <w:lang w:eastAsia="ru-RU"/>
        </w:rPr>
        <w:t xml:space="preserve"> </w:t>
      </w:r>
      <w:r w:rsidR="00281CE3" w:rsidRPr="0005466F">
        <w:rPr>
          <w:rFonts w:ascii="Times New Roman" w:hAnsi="Times New Roman" w:cs="Times New Roman"/>
          <w:sz w:val="24"/>
          <w:szCs w:val="24"/>
        </w:rPr>
        <w:t>О</w:t>
      </w:r>
      <w:proofErr w:type="gramEnd"/>
      <w:r w:rsidR="00281CE3" w:rsidRPr="0005466F">
        <w:rPr>
          <w:rFonts w:ascii="Times New Roman" w:hAnsi="Times New Roman" w:cs="Times New Roman"/>
          <w:sz w:val="24"/>
          <w:szCs w:val="24"/>
        </w:rPr>
        <w:t>б утверждении положения о муниципальном жилищном контроле на территории сельского поселения Пригородный сельсовет Усманского муниципального района Липецкой области РФ</w:t>
      </w:r>
    </w:p>
    <w:p w:rsidR="00C95178" w:rsidRPr="0005466F" w:rsidRDefault="00281CE3" w:rsidP="0005466F">
      <w:pPr>
        <w:shd w:val="clear" w:color="auto" w:fill="FFFFFF"/>
        <w:spacing w:before="120" w:after="120"/>
        <w:rPr>
          <w:rFonts w:ascii="Times New Roman" w:eastAsia="Times New Roman" w:hAnsi="Times New Roman" w:cs="Times New Roman"/>
          <w:bCs/>
          <w:sz w:val="24"/>
          <w:szCs w:val="24"/>
          <w:lang w:eastAsia="ru-RU"/>
        </w:rPr>
      </w:pPr>
      <w:r w:rsidRPr="0005466F">
        <w:rPr>
          <w:rFonts w:ascii="Times New Roman" w:eastAsia="Times New Roman" w:hAnsi="Times New Roman" w:cs="Times New Roman"/>
          <w:bCs/>
          <w:sz w:val="24"/>
          <w:szCs w:val="24"/>
          <w:lang w:eastAsia="ru-RU"/>
        </w:rPr>
        <w:t xml:space="preserve"> </w:t>
      </w:r>
      <w:r w:rsidR="00C95178" w:rsidRPr="0005466F">
        <w:rPr>
          <w:rFonts w:ascii="Times New Roman" w:eastAsia="Times New Roman" w:hAnsi="Times New Roman" w:cs="Times New Roman"/>
          <w:bCs/>
          <w:sz w:val="24"/>
          <w:szCs w:val="24"/>
          <w:lang w:eastAsia="ru-RU"/>
        </w:rPr>
        <w:t>2. Настоящее постановление вступает в силу со дня его принятия и обнародования.</w:t>
      </w:r>
    </w:p>
    <w:p w:rsidR="00C95178" w:rsidRPr="0005466F" w:rsidRDefault="00C95178" w:rsidP="0005466F">
      <w:pPr>
        <w:spacing w:after="0" w:line="360" w:lineRule="auto"/>
        <w:rPr>
          <w:rFonts w:ascii="Times New Roman" w:eastAsia="Calibri" w:hAnsi="Times New Roman" w:cs="Times New Roman"/>
          <w:sz w:val="24"/>
          <w:szCs w:val="24"/>
          <w:lang w:eastAsia="ru-RU"/>
        </w:rPr>
      </w:pPr>
      <w:r w:rsidRPr="0005466F">
        <w:rPr>
          <w:rFonts w:ascii="Times New Roman" w:eastAsia="Calibri" w:hAnsi="Times New Roman" w:cs="Times New Roman"/>
          <w:sz w:val="24"/>
          <w:szCs w:val="24"/>
          <w:lang w:eastAsia="ru-RU"/>
        </w:rPr>
        <w:t xml:space="preserve">3. Контроль исполнения настоящего постановления оставляю за собой. </w:t>
      </w:r>
    </w:p>
    <w:tbl>
      <w:tblPr>
        <w:tblW w:w="0" w:type="auto"/>
        <w:tblInd w:w="-106" w:type="dxa"/>
        <w:tblLook w:val="00A0" w:firstRow="1" w:lastRow="0" w:firstColumn="1" w:lastColumn="0" w:noHBand="0" w:noVBand="0"/>
      </w:tblPr>
      <w:tblGrid>
        <w:gridCol w:w="4785"/>
        <w:gridCol w:w="4785"/>
      </w:tblGrid>
      <w:tr w:rsidR="00C95178" w:rsidRPr="0005466F" w:rsidTr="00520F7C">
        <w:tc>
          <w:tcPr>
            <w:tcW w:w="4785" w:type="dxa"/>
          </w:tcPr>
          <w:p w:rsidR="00C95178" w:rsidRPr="0005466F" w:rsidRDefault="00C95178" w:rsidP="0005466F">
            <w:pPr>
              <w:spacing w:after="0" w:line="240" w:lineRule="auto"/>
              <w:rPr>
                <w:rFonts w:ascii="Times New Roman" w:eastAsia="Arial Unicode MS" w:hAnsi="Times New Roman" w:cs="Times New Roman"/>
                <w:sz w:val="24"/>
                <w:szCs w:val="24"/>
                <w:lang w:eastAsia="ru-RU"/>
              </w:rPr>
            </w:pPr>
          </w:p>
          <w:p w:rsidR="00C95178" w:rsidRPr="0005466F" w:rsidRDefault="00C95178" w:rsidP="0005466F">
            <w:pPr>
              <w:spacing w:after="0" w:line="240" w:lineRule="auto"/>
              <w:rPr>
                <w:rFonts w:ascii="Times New Roman" w:eastAsia="Arial Unicode MS" w:hAnsi="Times New Roman" w:cs="Times New Roman"/>
                <w:sz w:val="24"/>
                <w:szCs w:val="24"/>
                <w:lang w:eastAsia="ru-RU"/>
              </w:rPr>
            </w:pPr>
            <w:r w:rsidRPr="0005466F">
              <w:rPr>
                <w:rFonts w:ascii="Times New Roman" w:eastAsia="Arial Unicode MS" w:hAnsi="Times New Roman" w:cs="Times New Roman"/>
                <w:sz w:val="24"/>
                <w:szCs w:val="24"/>
                <w:lang w:eastAsia="ru-RU"/>
              </w:rPr>
              <w:t xml:space="preserve">Глава администрации сельского поселения Пригородный сельсовет       </w:t>
            </w:r>
          </w:p>
        </w:tc>
        <w:tc>
          <w:tcPr>
            <w:tcW w:w="4785" w:type="dxa"/>
          </w:tcPr>
          <w:p w:rsidR="00C95178" w:rsidRPr="0005466F" w:rsidRDefault="00C95178" w:rsidP="0005466F">
            <w:pPr>
              <w:spacing w:after="0"/>
              <w:rPr>
                <w:rFonts w:ascii="Times New Roman" w:eastAsia="Arial Unicode MS" w:hAnsi="Times New Roman" w:cs="Times New Roman"/>
                <w:sz w:val="24"/>
                <w:szCs w:val="24"/>
                <w:lang w:eastAsia="ru-RU"/>
              </w:rPr>
            </w:pPr>
          </w:p>
          <w:p w:rsidR="00C95178" w:rsidRPr="0005466F" w:rsidRDefault="00C95178" w:rsidP="0005466F">
            <w:pPr>
              <w:spacing w:after="0"/>
              <w:rPr>
                <w:rFonts w:ascii="Times New Roman" w:eastAsia="Arial Unicode MS" w:hAnsi="Times New Roman" w:cs="Times New Roman"/>
                <w:sz w:val="24"/>
                <w:szCs w:val="24"/>
                <w:lang w:eastAsia="ru-RU"/>
              </w:rPr>
            </w:pPr>
          </w:p>
          <w:p w:rsidR="00C95178" w:rsidRPr="0005466F" w:rsidRDefault="00C95178" w:rsidP="0005466F">
            <w:pPr>
              <w:spacing w:after="0"/>
              <w:rPr>
                <w:rFonts w:ascii="Times New Roman" w:eastAsia="Arial Unicode MS" w:hAnsi="Times New Roman" w:cs="Times New Roman"/>
                <w:sz w:val="24"/>
                <w:szCs w:val="24"/>
                <w:lang w:eastAsia="ru-RU"/>
              </w:rPr>
            </w:pPr>
            <w:r w:rsidRPr="0005466F">
              <w:rPr>
                <w:rFonts w:ascii="Times New Roman" w:eastAsia="Arial Unicode MS" w:hAnsi="Times New Roman" w:cs="Times New Roman"/>
                <w:sz w:val="24"/>
                <w:szCs w:val="24"/>
                <w:lang w:eastAsia="ru-RU"/>
              </w:rPr>
              <w:t xml:space="preserve">                </w:t>
            </w:r>
            <w:r w:rsidR="0061011B">
              <w:rPr>
                <w:rFonts w:ascii="Times New Roman" w:eastAsia="Arial Unicode MS" w:hAnsi="Times New Roman" w:cs="Times New Roman"/>
                <w:sz w:val="24"/>
                <w:szCs w:val="24"/>
                <w:lang w:eastAsia="ru-RU"/>
              </w:rPr>
              <w:t xml:space="preserve">              </w:t>
            </w:r>
            <w:r w:rsidRPr="0005466F">
              <w:rPr>
                <w:rFonts w:ascii="Times New Roman" w:eastAsia="Arial Unicode MS" w:hAnsi="Times New Roman" w:cs="Times New Roman"/>
                <w:sz w:val="24"/>
                <w:szCs w:val="24"/>
                <w:lang w:eastAsia="ru-RU"/>
              </w:rPr>
              <w:t xml:space="preserve">        </w:t>
            </w:r>
            <w:proofErr w:type="spellStart"/>
            <w:r w:rsidRPr="0005466F">
              <w:rPr>
                <w:rFonts w:ascii="Times New Roman" w:eastAsia="Arial Unicode MS" w:hAnsi="Times New Roman" w:cs="Times New Roman"/>
                <w:sz w:val="24"/>
                <w:szCs w:val="24"/>
                <w:lang w:eastAsia="ru-RU"/>
              </w:rPr>
              <w:t>В.П.Фитисова</w:t>
            </w:r>
            <w:proofErr w:type="spellEnd"/>
          </w:p>
        </w:tc>
      </w:tr>
    </w:tbl>
    <w:p w:rsidR="00C95178" w:rsidRPr="0005466F" w:rsidRDefault="00C95178" w:rsidP="0005466F">
      <w:pPr>
        <w:autoSpaceDE w:val="0"/>
        <w:autoSpaceDN w:val="0"/>
        <w:adjustRightInd w:val="0"/>
        <w:spacing w:after="0" w:line="240" w:lineRule="auto"/>
        <w:outlineLvl w:val="0"/>
        <w:rPr>
          <w:rFonts w:ascii="Times New Roman" w:eastAsia="Calibri" w:hAnsi="Times New Roman" w:cs="Times New Roman"/>
          <w:b/>
          <w:bCs/>
          <w:sz w:val="24"/>
          <w:szCs w:val="24"/>
          <w:lang w:eastAsia="ru-RU"/>
        </w:rPr>
      </w:pPr>
    </w:p>
    <w:p w:rsidR="00C95178" w:rsidRPr="0005466F" w:rsidRDefault="00C95178" w:rsidP="0005466F">
      <w:pPr>
        <w:autoSpaceDE w:val="0"/>
        <w:autoSpaceDN w:val="0"/>
        <w:adjustRightInd w:val="0"/>
        <w:spacing w:after="0" w:line="240" w:lineRule="auto"/>
        <w:outlineLvl w:val="0"/>
        <w:rPr>
          <w:rFonts w:ascii="Times New Roman" w:eastAsia="Calibri" w:hAnsi="Times New Roman" w:cs="Times New Roman"/>
          <w:b/>
          <w:bCs/>
          <w:sz w:val="24"/>
          <w:szCs w:val="24"/>
          <w:lang w:eastAsia="ru-RU"/>
        </w:rPr>
      </w:pPr>
    </w:p>
    <w:p w:rsidR="00281CE3" w:rsidRPr="0005466F" w:rsidRDefault="00281CE3" w:rsidP="0005466F">
      <w:pPr>
        <w:autoSpaceDE w:val="0"/>
        <w:autoSpaceDN w:val="0"/>
        <w:adjustRightInd w:val="0"/>
        <w:spacing w:after="0" w:line="240" w:lineRule="auto"/>
        <w:outlineLvl w:val="0"/>
        <w:rPr>
          <w:rFonts w:ascii="Times New Roman" w:eastAsia="Calibri" w:hAnsi="Times New Roman" w:cs="Times New Roman"/>
          <w:b/>
          <w:bCs/>
          <w:sz w:val="24"/>
          <w:szCs w:val="24"/>
          <w:lang w:eastAsia="ru-RU"/>
        </w:rPr>
      </w:pPr>
    </w:p>
    <w:p w:rsidR="00281CE3" w:rsidRPr="0005466F" w:rsidRDefault="00281CE3" w:rsidP="0005466F">
      <w:pPr>
        <w:autoSpaceDE w:val="0"/>
        <w:autoSpaceDN w:val="0"/>
        <w:adjustRightInd w:val="0"/>
        <w:spacing w:after="0" w:line="240" w:lineRule="auto"/>
        <w:outlineLvl w:val="0"/>
        <w:rPr>
          <w:rFonts w:ascii="Times New Roman" w:eastAsia="Calibri" w:hAnsi="Times New Roman" w:cs="Times New Roman"/>
          <w:b/>
          <w:bCs/>
          <w:sz w:val="24"/>
          <w:szCs w:val="24"/>
          <w:lang w:eastAsia="ru-RU"/>
        </w:rPr>
      </w:pPr>
    </w:p>
    <w:p w:rsidR="00281CE3" w:rsidRPr="0005466F" w:rsidRDefault="00281CE3" w:rsidP="0005466F">
      <w:pPr>
        <w:autoSpaceDE w:val="0"/>
        <w:autoSpaceDN w:val="0"/>
        <w:adjustRightInd w:val="0"/>
        <w:spacing w:after="0" w:line="240" w:lineRule="auto"/>
        <w:outlineLvl w:val="0"/>
        <w:rPr>
          <w:rFonts w:ascii="Times New Roman" w:eastAsia="Calibri" w:hAnsi="Times New Roman" w:cs="Times New Roman"/>
          <w:b/>
          <w:bCs/>
          <w:sz w:val="24"/>
          <w:szCs w:val="24"/>
          <w:lang w:eastAsia="ru-RU"/>
        </w:rPr>
      </w:pPr>
    </w:p>
    <w:p w:rsidR="00C95178" w:rsidRPr="0005466F" w:rsidRDefault="00C95178" w:rsidP="0005466F">
      <w:pPr>
        <w:spacing w:after="0"/>
        <w:rPr>
          <w:rFonts w:ascii="Times New Roman" w:eastAsia="Calibri" w:hAnsi="Times New Roman" w:cs="Times New Roman"/>
          <w:b/>
          <w:bCs/>
          <w:sz w:val="24"/>
          <w:szCs w:val="24"/>
          <w:lang w:eastAsia="ru-RU"/>
        </w:rPr>
      </w:pPr>
    </w:p>
    <w:p w:rsidR="00C95178" w:rsidRPr="0005466F" w:rsidRDefault="00C95178" w:rsidP="0005466F">
      <w:pPr>
        <w:spacing w:after="0"/>
        <w:jc w:val="center"/>
        <w:rPr>
          <w:rFonts w:ascii="Times New Roman" w:eastAsia="Calibri" w:hAnsi="Times New Roman" w:cs="Times New Roman"/>
          <w:b/>
          <w:bCs/>
          <w:sz w:val="24"/>
          <w:szCs w:val="24"/>
          <w:lang w:eastAsia="ru-RU"/>
        </w:rPr>
      </w:pPr>
      <w:r w:rsidRPr="0005466F">
        <w:rPr>
          <w:rFonts w:ascii="Times New Roman" w:eastAsia="Calibri" w:hAnsi="Times New Roman" w:cs="Times New Roman"/>
          <w:b/>
          <w:bCs/>
          <w:sz w:val="24"/>
          <w:szCs w:val="24"/>
          <w:lang w:eastAsia="ru-RU"/>
        </w:rPr>
        <w:lastRenderedPageBreak/>
        <w:t>Изменения</w:t>
      </w:r>
    </w:p>
    <w:p w:rsidR="00C95178" w:rsidRPr="0005466F" w:rsidRDefault="00C95178" w:rsidP="0005466F">
      <w:pPr>
        <w:spacing w:after="0"/>
        <w:jc w:val="center"/>
        <w:rPr>
          <w:rFonts w:ascii="Times New Roman" w:eastAsia="Calibri" w:hAnsi="Times New Roman" w:cs="Times New Roman"/>
          <w:b/>
          <w:bCs/>
          <w:sz w:val="24"/>
          <w:szCs w:val="24"/>
          <w:lang w:eastAsia="ru-RU"/>
        </w:rPr>
      </w:pPr>
      <w:r w:rsidRPr="0005466F">
        <w:rPr>
          <w:rFonts w:ascii="Times New Roman" w:eastAsia="Calibri" w:hAnsi="Times New Roman" w:cs="Times New Roman"/>
          <w:b/>
          <w:bCs/>
          <w:sz w:val="24"/>
          <w:szCs w:val="24"/>
          <w:lang w:eastAsia="ru-RU"/>
        </w:rPr>
        <w:t>в постановление администрации сельского поселения</w:t>
      </w:r>
    </w:p>
    <w:p w:rsidR="00C95178" w:rsidRPr="0005466F" w:rsidRDefault="00C95178" w:rsidP="0005466F">
      <w:pPr>
        <w:shd w:val="clear" w:color="auto" w:fill="FFFFFF"/>
        <w:spacing w:before="120" w:after="120"/>
        <w:jc w:val="center"/>
        <w:rPr>
          <w:rFonts w:ascii="Times New Roman" w:eastAsia="Calibri" w:hAnsi="Times New Roman" w:cs="Times New Roman"/>
          <w:b/>
          <w:bCs/>
          <w:sz w:val="24"/>
          <w:szCs w:val="24"/>
          <w:lang w:eastAsia="ru-RU"/>
        </w:rPr>
      </w:pPr>
      <w:r w:rsidRPr="0005466F">
        <w:rPr>
          <w:rFonts w:ascii="Times New Roman" w:eastAsia="Times New Roman" w:hAnsi="Times New Roman" w:cs="Times New Roman"/>
          <w:b/>
          <w:bCs/>
          <w:sz w:val="24"/>
          <w:szCs w:val="24"/>
          <w:lang w:eastAsia="ru-RU"/>
        </w:rPr>
        <w:t xml:space="preserve">Пригородный сельсовет </w:t>
      </w:r>
      <w:r w:rsidR="00281CE3" w:rsidRPr="0005466F">
        <w:rPr>
          <w:rFonts w:ascii="Times New Roman" w:eastAsia="Times New Roman" w:hAnsi="Times New Roman" w:cs="Times New Roman"/>
          <w:b/>
          <w:sz w:val="24"/>
          <w:szCs w:val="24"/>
          <w:lang w:eastAsia="ru-RU"/>
        </w:rPr>
        <w:t>от 17.10.2013 г. № 147</w:t>
      </w:r>
      <w:proofErr w:type="gramStart"/>
      <w:r w:rsidR="00281CE3" w:rsidRPr="0005466F">
        <w:rPr>
          <w:rFonts w:ascii="Times New Roman" w:eastAsia="Times New Roman" w:hAnsi="Times New Roman" w:cs="Times New Roman"/>
          <w:b/>
          <w:sz w:val="24"/>
          <w:szCs w:val="24"/>
          <w:lang w:eastAsia="ru-RU"/>
        </w:rPr>
        <w:t xml:space="preserve"> </w:t>
      </w:r>
      <w:r w:rsidR="00281CE3" w:rsidRPr="0005466F">
        <w:rPr>
          <w:rFonts w:ascii="Times New Roman" w:hAnsi="Times New Roman" w:cs="Times New Roman"/>
          <w:b/>
          <w:sz w:val="24"/>
          <w:szCs w:val="24"/>
        </w:rPr>
        <w:t>О</w:t>
      </w:r>
      <w:proofErr w:type="gramEnd"/>
      <w:r w:rsidR="00281CE3" w:rsidRPr="0005466F">
        <w:rPr>
          <w:rFonts w:ascii="Times New Roman" w:hAnsi="Times New Roman" w:cs="Times New Roman"/>
          <w:b/>
          <w:sz w:val="24"/>
          <w:szCs w:val="24"/>
        </w:rPr>
        <w:t>б утверждении положения о муниципальном жилищном контроле на территории сельского поселения Пригородный сельсовет Усманского муниципального района Липецкой области РФ</w:t>
      </w:r>
    </w:p>
    <w:p w:rsidR="00C95178" w:rsidRPr="0005466F" w:rsidRDefault="00C95178"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sz w:val="24"/>
          <w:szCs w:val="24"/>
          <w:lang w:eastAsia="ru-RU"/>
        </w:rPr>
        <w:t xml:space="preserve">1. Внести в постановление администрация сельского поселения Пригородный сельсовет </w:t>
      </w:r>
      <w:r w:rsidR="00281CE3" w:rsidRPr="0005466F">
        <w:rPr>
          <w:rFonts w:ascii="Times New Roman" w:eastAsia="Times New Roman" w:hAnsi="Times New Roman" w:cs="Times New Roman"/>
          <w:sz w:val="24"/>
          <w:szCs w:val="24"/>
          <w:lang w:eastAsia="ru-RU"/>
        </w:rPr>
        <w:t>от 17.10.2013 г. № 147</w:t>
      </w:r>
      <w:proofErr w:type="gramStart"/>
      <w:r w:rsidR="00281CE3" w:rsidRPr="0005466F">
        <w:rPr>
          <w:rFonts w:ascii="Times New Roman" w:eastAsia="Times New Roman" w:hAnsi="Times New Roman" w:cs="Times New Roman"/>
          <w:sz w:val="24"/>
          <w:szCs w:val="24"/>
          <w:lang w:eastAsia="ru-RU"/>
        </w:rPr>
        <w:t xml:space="preserve"> </w:t>
      </w:r>
      <w:r w:rsidR="00281CE3" w:rsidRPr="0005466F">
        <w:rPr>
          <w:rFonts w:ascii="Times New Roman" w:hAnsi="Times New Roman" w:cs="Times New Roman"/>
          <w:sz w:val="24"/>
          <w:szCs w:val="24"/>
        </w:rPr>
        <w:t>О</w:t>
      </w:r>
      <w:proofErr w:type="gramEnd"/>
      <w:r w:rsidR="00281CE3" w:rsidRPr="0005466F">
        <w:rPr>
          <w:rFonts w:ascii="Times New Roman" w:hAnsi="Times New Roman" w:cs="Times New Roman"/>
          <w:sz w:val="24"/>
          <w:szCs w:val="24"/>
        </w:rPr>
        <w:t>б утверждении положения о муниципальном жилищном контроле на территории сельского поселения Пригородный сельсовет Усманского муниципального района Липецкой области РФ следующие изменения</w:t>
      </w:r>
      <w:r w:rsidRPr="0005466F">
        <w:rPr>
          <w:rFonts w:ascii="Times New Roman" w:eastAsia="Calibri" w:hAnsi="Times New Roman" w:cs="Times New Roman"/>
          <w:color w:val="020C22"/>
          <w:sz w:val="24"/>
          <w:szCs w:val="24"/>
          <w:lang w:eastAsia="ru-RU"/>
        </w:rPr>
        <w:t xml:space="preserve">:  </w:t>
      </w:r>
    </w:p>
    <w:p w:rsidR="00611589" w:rsidRPr="0005466F" w:rsidRDefault="00C95178"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color w:val="020C22"/>
          <w:sz w:val="24"/>
          <w:szCs w:val="24"/>
          <w:lang w:eastAsia="ru-RU"/>
        </w:rPr>
        <w:t xml:space="preserve">    а) </w:t>
      </w:r>
      <w:r w:rsidR="00281CE3" w:rsidRPr="0005466F">
        <w:rPr>
          <w:rFonts w:ascii="Times New Roman" w:eastAsia="Calibri" w:hAnsi="Times New Roman" w:cs="Times New Roman"/>
          <w:color w:val="020C22"/>
          <w:sz w:val="24"/>
          <w:szCs w:val="24"/>
          <w:lang w:eastAsia="ru-RU"/>
        </w:rPr>
        <w:t xml:space="preserve">  пункта  3</w:t>
      </w:r>
      <w:r w:rsidRPr="0005466F">
        <w:rPr>
          <w:rFonts w:ascii="Times New Roman" w:eastAsia="Calibri" w:hAnsi="Times New Roman" w:cs="Times New Roman"/>
          <w:color w:val="020C22"/>
          <w:sz w:val="24"/>
          <w:szCs w:val="24"/>
          <w:lang w:eastAsia="ru-RU"/>
        </w:rPr>
        <w:t>.3 читать в новой редакции:</w:t>
      </w:r>
    </w:p>
    <w:p w:rsidR="00611589" w:rsidRPr="0005466F" w:rsidRDefault="00611589"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hAnsi="Times New Roman" w:cs="Times New Roman"/>
          <w:color w:val="000000"/>
          <w:sz w:val="24"/>
          <w:szCs w:val="24"/>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11589" w:rsidRPr="0005466F" w:rsidRDefault="00611589" w:rsidP="0005466F">
      <w:pPr>
        <w:pStyle w:val="pboth"/>
        <w:shd w:val="clear" w:color="auto" w:fill="FFFFFF"/>
        <w:spacing w:before="0" w:beforeAutospacing="0" w:after="0" w:afterAutospacing="0" w:line="293" w:lineRule="atLeast"/>
        <w:rPr>
          <w:color w:val="000000"/>
        </w:rPr>
      </w:pPr>
      <w:bookmarkStart w:id="1" w:name="000164"/>
      <w:bookmarkStart w:id="2" w:name="000103"/>
      <w:bookmarkStart w:id="3" w:name="100108"/>
      <w:bookmarkEnd w:id="1"/>
      <w:bookmarkEnd w:id="2"/>
      <w:bookmarkEnd w:id="3"/>
      <w:r w:rsidRPr="0005466F">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11589" w:rsidRPr="0005466F" w:rsidRDefault="00611589" w:rsidP="0005466F">
      <w:pPr>
        <w:pStyle w:val="pboth"/>
        <w:shd w:val="clear" w:color="auto" w:fill="FFFFFF"/>
        <w:spacing w:before="0" w:beforeAutospacing="0" w:after="0" w:afterAutospacing="0" w:line="293" w:lineRule="atLeast"/>
        <w:rPr>
          <w:color w:val="000000"/>
        </w:rPr>
      </w:pPr>
      <w:bookmarkStart w:id="4" w:name="100109"/>
      <w:bookmarkEnd w:id="4"/>
      <w:r w:rsidRPr="0005466F">
        <w:rPr>
          <w:color w:val="000000"/>
        </w:rPr>
        <w:t>2) цель и основание проведения каждой плановой проверки;</w:t>
      </w:r>
    </w:p>
    <w:p w:rsidR="00611589" w:rsidRPr="0005466F" w:rsidRDefault="00611589" w:rsidP="0005466F">
      <w:pPr>
        <w:pStyle w:val="pboth"/>
        <w:shd w:val="clear" w:color="auto" w:fill="FFFFFF"/>
        <w:spacing w:before="0" w:beforeAutospacing="0" w:after="0" w:afterAutospacing="0" w:line="293" w:lineRule="atLeast"/>
        <w:rPr>
          <w:color w:val="000000"/>
        </w:rPr>
      </w:pPr>
      <w:bookmarkStart w:id="5" w:name="000104"/>
      <w:bookmarkStart w:id="6" w:name="100110"/>
      <w:bookmarkEnd w:id="5"/>
      <w:bookmarkEnd w:id="6"/>
      <w:r w:rsidRPr="0005466F">
        <w:rPr>
          <w:color w:val="000000"/>
        </w:rPr>
        <w:t>3) дата начала и сроки проведения каждой плановой проверки;</w:t>
      </w:r>
    </w:p>
    <w:p w:rsidR="00611589" w:rsidRPr="0005466F" w:rsidRDefault="00611589" w:rsidP="0005466F">
      <w:pPr>
        <w:pStyle w:val="pboth"/>
        <w:shd w:val="clear" w:color="auto" w:fill="FFFFFF"/>
        <w:spacing w:before="0" w:beforeAutospacing="0" w:after="0" w:afterAutospacing="0" w:line="293" w:lineRule="atLeast"/>
        <w:rPr>
          <w:color w:val="000000"/>
        </w:rPr>
      </w:pPr>
      <w:bookmarkStart w:id="7" w:name="100111"/>
      <w:bookmarkEnd w:id="7"/>
      <w:r w:rsidRPr="0005466F">
        <w:rPr>
          <w:color w:val="000000"/>
        </w:rPr>
        <w:t xml:space="preserve">4) наименование  органа муниципального контроля, </w:t>
      </w:r>
      <w:proofErr w:type="gramStart"/>
      <w:r w:rsidRPr="0005466F">
        <w:rPr>
          <w:color w:val="000000"/>
        </w:rPr>
        <w:t>осуществляющих</w:t>
      </w:r>
      <w:proofErr w:type="gramEnd"/>
      <w:r w:rsidRPr="0005466F">
        <w:rPr>
          <w:color w:val="000000"/>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1066CD" w:rsidRPr="0005466F" w:rsidRDefault="00C95178"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color w:val="020C22"/>
          <w:sz w:val="24"/>
          <w:szCs w:val="24"/>
          <w:lang w:eastAsia="ru-RU"/>
        </w:rPr>
        <w:t xml:space="preserve">     </w:t>
      </w:r>
      <w:r w:rsidR="001066CD" w:rsidRPr="0005466F">
        <w:rPr>
          <w:rFonts w:ascii="Times New Roman" w:eastAsia="Calibri" w:hAnsi="Times New Roman" w:cs="Times New Roman"/>
          <w:color w:val="020C22"/>
          <w:sz w:val="24"/>
          <w:szCs w:val="24"/>
          <w:lang w:eastAsia="ru-RU"/>
        </w:rPr>
        <w:t>б</w:t>
      </w:r>
      <w:r w:rsidRPr="0005466F">
        <w:rPr>
          <w:rFonts w:ascii="Times New Roman" w:eastAsia="Calibri" w:hAnsi="Times New Roman" w:cs="Times New Roman"/>
          <w:color w:val="020C22"/>
          <w:sz w:val="24"/>
          <w:szCs w:val="24"/>
          <w:lang w:eastAsia="ru-RU"/>
        </w:rPr>
        <w:t>)</w:t>
      </w:r>
      <w:r w:rsidR="001066CD" w:rsidRPr="0005466F">
        <w:rPr>
          <w:rFonts w:ascii="Times New Roman" w:eastAsia="Calibri" w:hAnsi="Times New Roman" w:cs="Times New Roman"/>
          <w:color w:val="020C22"/>
          <w:sz w:val="24"/>
          <w:szCs w:val="24"/>
          <w:lang w:eastAsia="ru-RU"/>
        </w:rPr>
        <w:t xml:space="preserve">    </w:t>
      </w:r>
      <w:r w:rsidR="00611589" w:rsidRPr="0005466F">
        <w:rPr>
          <w:rFonts w:ascii="Times New Roman" w:eastAsia="Calibri" w:hAnsi="Times New Roman" w:cs="Times New Roman"/>
          <w:color w:val="020C22"/>
          <w:sz w:val="24"/>
          <w:szCs w:val="24"/>
          <w:lang w:eastAsia="ru-RU"/>
        </w:rPr>
        <w:t xml:space="preserve">  пункта  3.4</w:t>
      </w:r>
      <w:r w:rsidR="001066CD" w:rsidRPr="0005466F">
        <w:rPr>
          <w:rFonts w:ascii="Times New Roman" w:eastAsia="Calibri" w:hAnsi="Times New Roman" w:cs="Times New Roman"/>
          <w:color w:val="020C22"/>
          <w:sz w:val="24"/>
          <w:szCs w:val="24"/>
          <w:lang w:eastAsia="ru-RU"/>
        </w:rPr>
        <w:t xml:space="preserve"> читать в новой редакции:</w:t>
      </w:r>
    </w:p>
    <w:p w:rsidR="00611589" w:rsidRPr="0005466F" w:rsidRDefault="00611589" w:rsidP="0005466F">
      <w:pPr>
        <w:pStyle w:val="pboth"/>
        <w:shd w:val="clear" w:color="auto" w:fill="FFFFFF"/>
        <w:spacing w:before="0" w:beforeAutospacing="0" w:after="300" w:afterAutospacing="0" w:line="293" w:lineRule="atLeast"/>
        <w:rPr>
          <w:color w:val="000000"/>
        </w:rPr>
      </w:pPr>
      <w:r w:rsidRPr="0005466F">
        <w:rPr>
          <w:color w:val="000000"/>
        </w:rPr>
        <w:t>Основанием для включения плановой проверки в ежегодный план проведения плановых проверок является истечение трех лет со дня:</w:t>
      </w:r>
    </w:p>
    <w:p w:rsidR="00611589" w:rsidRPr="0005466F" w:rsidRDefault="00611589" w:rsidP="0005466F">
      <w:pPr>
        <w:pStyle w:val="pboth"/>
        <w:shd w:val="clear" w:color="auto" w:fill="FFFFFF"/>
        <w:spacing w:before="0" w:beforeAutospacing="0" w:after="0" w:afterAutospacing="0" w:line="293" w:lineRule="atLeast"/>
        <w:rPr>
          <w:color w:val="000000"/>
        </w:rPr>
      </w:pPr>
      <w:bookmarkStart w:id="8" w:name="100116"/>
      <w:bookmarkEnd w:id="8"/>
      <w:r w:rsidRPr="0005466F">
        <w:rPr>
          <w:color w:val="000000"/>
        </w:rPr>
        <w:t>1) государственной регистрации юридического лица, индивидуального предпринимателя;</w:t>
      </w:r>
    </w:p>
    <w:p w:rsidR="00611589" w:rsidRPr="0005466F" w:rsidRDefault="00611589" w:rsidP="0005466F">
      <w:pPr>
        <w:pStyle w:val="pboth"/>
        <w:shd w:val="clear" w:color="auto" w:fill="FFFFFF"/>
        <w:spacing w:before="0" w:beforeAutospacing="0" w:after="0" w:afterAutospacing="0" w:line="293" w:lineRule="atLeast"/>
        <w:rPr>
          <w:color w:val="000000"/>
        </w:rPr>
      </w:pPr>
      <w:bookmarkStart w:id="9" w:name="100117"/>
      <w:bookmarkEnd w:id="9"/>
      <w:r w:rsidRPr="0005466F">
        <w:rPr>
          <w:color w:val="000000"/>
        </w:rPr>
        <w:t>2) окончания проведения последней плановой проверки юридического лица, индивидуального предпринимателя;</w:t>
      </w:r>
    </w:p>
    <w:p w:rsidR="00611589" w:rsidRPr="0005466F" w:rsidRDefault="00611589" w:rsidP="0005466F">
      <w:pPr>
        <w:pStyle w:val="pboth"/>
        <w:shd w:val="clear" w:color="auto" w:fill="FFFFFF"/>
        <w:spacing w:before="0" w:beforeAutospacing="0" w:after="0" w:afterAutospacing="0" w:line="293" w:lineRule="atLeast"/>
        <w:rPr>
          <w:color w:val="000000"/>
        </w:rPr>
      </w:pPr>
      <w:bookmarkStart w:id="10" w:name="100118"/>
      <w:bookmarkEnd w:id="10"/>
      <w:proofErr w:type="gramStart"/>
      <w:r w:rsidRPr="0005466F">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95178" w:rsidRPr="0005466F" w:rsidRDefault="00C95178" w:rsidP="0005466F">
      <w:pPr>
        <w:shd w:val="clear" w:color="auto" w:fill="FEFEFE"/>
        <w:tabs>
          <w:tab w:val="left" w:pos="916"/>
          <w:tab w:val="left" w:pos="1832"/>
          <w:tab w:val="left" w:pos="2748"/>
          <w:tab w:val="left" w:pos="3664"/>
          <w:tab w:val="left" w:pos="4580"/>
          <w:tab w:val="left" w:pos="6412"/>
          <w:tab w:val="left" w:pos="7328"/>
          <w:tab w:val="left" w:pos="9160"/>
          <w:tab w:val="left" w:pos="9356"/>
          <w:tab w:val="left" w:pos="10076"/>
          <w:tab w:val="left" w:pos="10992"/>
          <w:tab w:val="left" w:pos="11908"/>
          <w:tab w:val="left" w:pos="12824"/>
          <w:tab w:val="left" w:pos="13740"/>
          <w:tab w:val="left" w:pos="14656"/>
        </w:tabs>
        <w:spacing w:after="0" w:line="270" w:lineRule="atLeast"/>
        <w:rPr>
          <w:rFonts w:ascii="Times New Roman" w:eastAsia="Calibri" w:hAnsi="Times New Roman" w:cs="Times New Roman"/>
          <w:color w:val="020C22"/>
          <w:sz w:val="24"/>
          <w:szCs w:val="24"/>
          <w:lang w:eastAsia="ru-RU"/>
        </w:rPr>
      </w:pPr>
    </w:p>
    <w:p w:rsidR="001066CD" w:rsidRPr="0005466F" w:rsidRDefault="001066CD"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color w:val="020C22"/>
          <w:sz w:val="24"/>
          <w:szCs w:val="24"/>
          <w:lang w:eastAsia="ru-RU"/>
        </w:rPr>
        <w:t xml:space="preserve">в)    </w:t>
      </w:r>
      <w:r w:rsidR="00611589" w:rsidRPr="0005466F">
        <w:rPr>
          <w:rFonts w:ascii="Times New Roman" w:eastAsia="Calibri" w:hAnsi="Times New Roman" w:cs="Times New Roman"/>
          <w:color w:val="020C22"/>
          <w:sz w:val="24"/>
          <w:szCs w:val="24"/>
          <w:lang w:eastAsia="ru-RU"/>
        </w:rPr>
        <w:t xml:space="preserve">  пункта  3.5</w:t>
      </w:r>
      <w:r w:rsidRPr="0005466F">
        <w:rPr>
          <w:rFonts w:ascii="Times New Roman" w:eastAsia="Calibri" w:hAnsi="Times New Roman" w:cs="Times New Roman"/>
          <w:color w:val="020C22"/>
          <w:sz w:val="24"/>
          <w:szCs w:val="24"/>
          <w:lang w:eastAsia="ru-RU"/>
        </w:rPr>
        <w:t xml:space="preserve"> читать в новой редакции:</w:t>
      </w:r>
    </w:p>
    <w:p w:rsidR="0005466F" w:rsidRPr="0005466F" w:rsidRDefault="0005466F" w:rsidP="0005466F">
      <w:pPr>
        <w:shd w:val="clear" w:color="auto" w:fill="FFFFFF"/>
        <w:spacing w:before="120" w:after="120"/>
        <w:rPr>
          <w:rFonts w:ascii="Times New Roman" w:eastAsia="Calibri" w:hAnsi="Times New Roman" w:cs="Times New Roman"/>
          <w:color w:val="020C22"/>
          <w:sz w:val="24"/>
          <w:szCs w:val="24"/>
          <w:lang w:eastAsia="ru-RU"/>
        </w:rPr>
      </w:pPr>
      <w:proofErr w:type="gramStart"/>
      <w:r w:rsidRPr="0005466F">
        <w:rPr>
          <w:rFonts w:ascii="Times New Roman" w:eastAsia="Calibri" w:hAnsi="Times New Roman" w:cs="Times New Roman"/>
          <w:color w:val="020C22"/>
          <w:sz w:val="24"/>
          <w:szCs w:val="24"/>
          <w:lang w:eastAsia="ru-RU"/>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w:t>
      </w:r>
      <w:r w:rsidRPr="0005466F">
        <w:rPr>
          <w:rFonts w:ascii="Times New Roman" w:eastAsia="Calibri" w:hAnsi="Times New Roman" w:cs="Times New Roman"/>
          <w:color w:val="020C22"/>
          <w:sz w:val="24"/>
          <w:szCs w:val="24"/>
          <w:lang w:eastAsia="ru-RU"/>
        </w:rPr>
        <w:lastRenderedPageBreak/>
        <w:t>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05466F">
        <w:rPr>
          <w:rFonts w:ascii="Times New Roman" w:eastAsia="Calibri" w:hAnsi="Times New Roman" w:cs="Times New Roman"/>
          <w:color w:val="020C22"/>
          <w:sz w:val="24"/>
          <w:szCs w:val="24"/>
          <w:lang w:eastAsia="ru-RU"/>
        </w:rPr>
        <w:t xml:space="preserve"> </w:t>
      </w:r>
      <w:proofErr w:type="gramStart"/>
      <w:r w:rsidRPr="0005466F">
        <w:rPr>
          <w:rFonts w:ascii="Times New Roman" w:eastAsia="Calibri" w:hAnsi="Times New Roman" w:cs="Times New Roman"/>
          <w:color w:val="020C22"/>
          <w:sz w:val="24"/>
          <w:szCs w:val="24"/>
          <w:lang w:eastAsia="ru-RU"/>
        </w:rPr>
        <w:t>числе индивидуальных предпринимателей, юридических лиц, информации от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w:t>
      </w:r>
      <w:proofErr w:type="gramEnd"/>
      <w:r w:rsidRPr="0005466F">
        <w:rPr>
          <w:rFonts w:ascii="Times New Roman" w:eastAsia="Calibri" w:hAnsi="Times New Roman" w:cs="Times New Roman"/>
          <w:color w:val="020C22"/>
          <w:sz w:val="24"/>
          <w:szCs w:val="24"/>
          <w:lang w:eastAsia="ru-RU"/>
        </w:rPr>
        <w:t xml:space="preserve"> </w:t>
      </w:r>
      <w:proofErr w:type="gramStart"/>
      <w:r w:rsidRPr="0005466F">
        <w:rPr>
          <w:rFonts w:ascii="Times New Roman" w:eastAsia="Calibri" w:hAnsi="Times New Roman" w:cs="Times New Roman"/>
          <w:color w:val="020C22"/>
          <w:sz w:val="24"/>
          <w:szCs w:val="24"/>
          <w:lang w:eastAsia="ru-RU"/>
        </w:rPr>
        <w:t>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w:t>
      </w:r>
      <w:r w:rsidR="0061011B">
        <w:rPr>
          <w:rFonts w:ascii="Times New Roman" w:eastAsia="Calibri" w:hAnsi="Times New Roman" w:cs="Times New Roman"/>
          <w:color w:val="020C22"/>
          <w:sz w:val="24"/>
          <w:szCs w:val="24"/>
          <w:lang w:eastAsia="ru-RU"/>
        </w:rPr>
        <w:t xml:space="preserve"> в части</w:t>
      </w:r>
      <w:proofErr w:type="gramEnd"/>
      <w:r w:rsidR="0061011B">
        <w:rPr>
          <w:rFonts w:ascii="Times New Roman" w:eastAsia="Calibri" w:hAnsi="Times New Roman" w:cs="Times New Roman"/>
          <w:color w:val="020C22"/>
          <w:sz w:val="24"/>
          <w:szCs w:val="24"/>
          <w:lang w:eastAsia="ru-RU"/>
        </w:rPr>
        <w:t xml:space="preserve"> </w:t>
      </w:r>
      <w:proofErr w:type="gramStart"/>
      <w:r w:rsidR="0061011B">
        <w:rPr>
          <w:rFonts w:ascii="Times New Roman" w:eastAsia="Calibri" w:hAnsi="Times New Roman" w:cs="Times New Roman"/>
          <w:color w:val="020C22"/>
          <w:sz w:val="24"/>
          <w:szCs w:val="24"/>
          <w:lang w:eastAsia="ru-RU"/>
        </w:rPr>
        <w:t>1 статьи 164 Жилищного</w:t>
      </w:r>
      <w:r w:rsidRPr="0005466F">
        <w:rPr>
          <w:rFonts w:ascii="Times New Roman" w:eastAsia="Calibri" w:hAnsi="Times New Roman" w:cs="Times New Roman"/>
          <w:color w:val="020C22"/>
          <w:sz w:val="24"/>
          <w:szCs w:val="24"/>
          <w:lang w:eastAsia="ru-RU"/>
        </w:rPr>
        <w:t xml:space="preserve">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w:t>
      </w:r>
      <w:r w:rsidR="0061011B">
        <w:rPr>
          <w:rFonts w:ascii="Times New Roman" w:eastAsia="Calibri" w:hAnsi="Times New Roman" w:cs="Times New Roman"/>
          <w:color w:val="020C22"/>
          <w:sz w:val="24"/>
          <w:szCs w:val="24"/>
          <w:lang w:eastAsia="ru-RU"/>
        </w:rPr>
        <w:t>х частью 2 статьи</w:t>
      </w:r>
      <w:proofErr w:type="gramEnd"/>
      <w:r w:rsidR="0061011B">
        <w:rPr>
          <w:rFonts w:ascii="Times New Roman" w:eastAsia="Calibri" w:hAnsi="Times New Roman" w:cs="Times New Roman"/>
          <w:color w:val="020C22"/>
          <w:sz w:val="24"/>
          <w:szCs w:val="24"/>
          <w:lang w:eastAsia="ru-RU"/>
        </w:rPr>
        <w:t xml:space="preserve"> </w:t>
      </w:r>
      <w:proofErr w:type="gramStart"/>
      <w:r w:rsidR="0061011B">
        <w:rPr>
          <w:rFonts w:ascii="Times New Roman" w:eastAsia="Calibri" w:hAnsi="Times New Roman" w:cs="Times New Roman"/>
          <w:color w:val="020C22"/>
          <w:sz w:val="24"/>
          <w:szCs w:val="24"/>
          <w:lang w:eastAsia="ru-RU"/>
        </w:rPr>
        <w:t>162 Жилищного</w:t>
      </w:r>
      <w:r w:rsidRPr="0005466F">
        <w:rPr>
          <w:rFonts w:ascii="Times New Roman" w:eastAsia="Calibri" w:hAnsi="Times New Roman" w:cs="Times New Roman"/>
          <w:color w:val="020C22"/>
          <w:sz w:val="24"/>
          <w:szCs w:val="24"/>
          <w:lang w:eastAsia="ru-RU"/>
        </w:rPr>
        <w:t xml:space="preserve">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05466F">
        <w:rPr>
          <w:rFonts w:ascii="Times New Roman" w:eastAsia="Calibri" w:hAnsi="Times New Roman" w:cs="Times New Roman"/>
          <w:color w:val="020C22"/>
          <w:sz w:val="24"/>
          <w:szCs w:val="24"/>
          <w:lang w:eastAsia="ru-RU"/>
        </w:rPr>
        <w:t>наймодателями</w:t>
      </w:r>
      <w:proofErr w:type="spellEnd"/>
      <w:r w:rsidRPr="0005466F">
        <w:rPr>
          <w:rFonts w:ascii="Times New Roman" w:eastAsia="Calibri" w:hAnsi="Times New Roman" w:cs="Times New Roman"/>
          <w:color w:val="020C22"/>
          <w:sz w:val="24"/>
          <w:szCs w:val="24"/>
          <w:lang w:eastAsia="ru-RU"/>
        </w:rPr>
        <w:t xml:space="preserve"> жилых помещений в наемных</w:t>
      </w:r>
      <w:proofErr w:type="gramEnd"/>
      <w:r w:rsidRPr="0005466F">
        <w:rPr>
          <w:rFonts w:ascii="Times New Roman" w:eastAsia="Calibri" w:hAnsi="Times New Roman" w:cs="Times New Roman"/>
          <w:color w:val="020C22"/>
          <w:sz w:val="24"/>
          <w:szCs w:val="24"/>
          <w:lang w:eastAsia="ru-RU"/>
        </w:rPr>
        <w:t xml:space="preserve"> </w:t>
      </w:r>
      <w:proofErr w:type="gramStart"/>
      <w:r w:rsidRPr="0005466F">
        <w:rPr>
          <w:rFonts w:ascii="Times New Roman" w:eastAsia="Calibri" w:hAnsi="Times New Roman" w:cs="Times New Roman"/>
          <w:color w:val="020C22"/>
          <w:sz w:val="24"/>
          <w:szCs w:val="24"/>
          <w:lang w:eastAsia="ru-RU"/>
        </w:rPr>
        <w:t xml:space="preserve">домах социального использования обязательных требований к </w:t>
      </w:r>
      <w:proofErr w:type="spellStart"/>
      <w:r w:rsidRPr="0005466F">
        <w:rPr>
          <w:rFonts w:ascii="Times New Roman" w:eastAsia="Calibri" w:hAnsi="Times New Roman" w:cs="Times New Roman"/>
          <w:color w:val="020C22"/>
          <w:sz w:val="24"/>
          <w:szCs w:val="24"/>
          <w:lang w:eastAsia="ru-RU"/>
        </w:rPr>
        <w:t>наймодателям</w:t>
      </w:r>
      <w:proofErr w:type="spellEnd"/>
      <w:r w:rsidRPr="0005466F">
        <w:rPr>
          <w:rFonts w:ascii="Times New Roman" w:eastAsia="Calibri" w:hAnsi="Times New Roman" w:cs="Times New Roman"/>
          <w:color w:val="020C22"/>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05466F">
        <w:rPr>
          <w:rFonts w:ascii="Times New Roman" w:eastAsia="Calibri" w:hAnsi="Times New Roman" w:cs="Times New Roman"/>
          <w:color w:val="020C22"/>
          <w:sz w:val="24"/>
          <w:szCs w:val="24"/>
          <w:lang w:eastAsia="ru-RU"/>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05466F">
        <w:rPr>
          <w:rFonts w:ascii="Times New Roman" w:eastAsia="Calibri" w:hAnsi="Times New Roman" w:cs="Times New Roman"/>
          <w:color w:val="020C22"/>
          <w:sz w:val="24"/>
          <w:szCs w:val="24"/>
          <w:lang w:eastAsia="ru-RU"/>
        </w:rPr>
        <w:br/>
      </w:r>
    </w:p>
    <w:p w:rsidR="00FC21AD" w:rsidRPr="0005466F" w:rsidRDefault="00FC21AD"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color w:val="020C22"/>
          <w:sz w:val="24"/>
          <w:szCs w:val="24"/>
          <w:lang w:eastAsia="ru-RU"/>
        </w:rPr>
        <w:t>г)     пункта  3.5 дополнить п.п.3.5.1.</w:t>
      </w:r>
    </w:p>
    <w:p w:rsidR="00FC21AD" w:rsidRPr="0005466F" w:rsidRDefault="00FC21AD" w:rsidP="0005466F">
      <w:pPr>
        <w:shd w:val="clear" w:color="auto" w:fill="FFFFFF"/>
        <w:spacing w:before="120" w:after="120"/>
        <w:rPr>
          <w:rFonts w:ascii="Times New Roman" w:hAnsi="Times New Roman" w:cs="Times New Roman"/>
          <w:color w:val="000000"/>
          <w:sz w:val="24"/>
          <w:szCs w:val="24"/>
          <w:shd w:val="clear" w:color="auto" w:fill="FFFFFF"/>
        </w:rPr>
      </w:pPr>
      <w:r w:rsidRPr="0005466F">
        <w:rPr>
          <w:rFonts w:ascii="Times New Roman" w:hAnsi="Times New Roman" w:cs="Times New Roman"/>
          <w:color w:val="000000"/>
          <w:sz w:val="24"/>
          <w:szCs w:val="24"/>
          <w:shd w:val="clear" w:color="auto" w:fill="FFFFFF"/>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не могут служить основанием для проведения внеплановой проверки. В случае</w:t>
      </w:r>
      <w:proofErr w:type="gramStart"/>
      <w:r w:rsidRPr="0005466F">
        <w:rPr>
          <w:rFonts w:ascii="Times New Roman" w:hAnsi="Times New Roman" w:cs="Times New Roman"/>
          <w:color w:val="000000"/>
          <w:sz w:val="24"/>
          <w:szCs w:val="24"/>
          <w:shd w:val="clear" w:color="auto" w:fill="FFFFFF"/>
        </w:rPr>
        <w:t>,</w:t>
      </w:r>
      <w:proofErr w:type="gramEnd"/>
      <w:r w:rsidRPr="0005466F">
        <w:rPr>
          <w:rFonts w:ascii="Times New Roman" w:hAnsi="Times New Roman" w:cs="Times New Roman"/>
          <w:color w:val="000000"/>
          <w:sz w:val="24"/>
          <w:szCs w:val="24"/>
          <w:shd w:val="clear" w:color="auto" w:fill="FFFFFF"/>
        </w:rPr>
        <w:t xml:space="preserve"> если изложенная в обращении или заявлении информация может являться основанием для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w:t>
      </w:r>
      <w:r w:rsidRPr="0005466F">
        <w:rPr>
          <w:rFonts w:ascii="Times New Roman" w:hAnsi="Times New Roman" w:cs="Times New Roman"/>
          <w:color w:val="000000"/>
          <w:sz w:val="24"/>
          <w:szCs w:val="24"/>
          <w:shd w:val="clear" w:color="auto" w:fill="FFFFFF"/>
        </w:rPr>
        <w:lastRenderedPageBreak/>
        <w:t>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5466F">
        <w:rPr>
          <w:rFonts w:ascii="Times New Roman" w:hAnsi="Times New Roman" w:cs="Times New Roman"/>
          <w:color w:val="000000"/>
          <w:sz w:val="24"/>
          <w:szCs w:val="24"/>
          <w:shd w:val="clear" w:color="auto" w:fill="FFFFFF"/>
        </w:rPr>
        <w:t>ии и ау</w:t>
      </w:r>
      <w:proofErr w:type="gramEnd"/>
      <w:r w:rsidRPr="0005466F">
        <w:rPr>
          <w:rFonts w:ascii="Times New Roman" w:hAnsi="Times New Roman" w:cs="Times New Roman"/>
          <w:color w:val="000000"/>
          <w:sz w:val="24"/>
          <w:szCs w:val="24"/>
          <w:shd w:val="clear" w:color="auto" w:fill="FFFFFF"/>
        </w:rPr>
        <w:t>тентификации.</w:t>
      </w:r>
    </w:p>
    <w:p w:rsidR="00FC336D" w:rsidRPr="0005466F" w:rsidRDefault="00FC336D"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hAnsi="Times New Roman" w:cs="Times New Roman"/>
          <w:color w:val="000000"/>
          <w:sz w:val="24"/>
          <w:szCs w:val="24"/>
          <w:shd w:val="clear" w:color="auto" w:fill="FFFFFF"/>
        </w:rPr>
        <w:t xml:space="preserve">д) </w:t>
      </w:r>
      <w:r w:rsidRPr="0005466F">
        <w:rPr>
          <w:rFonts w:ascii="Times New Roman" w:eastAsia="Calibri" w:hAnsi="Times New Roman" w:cs="Times New Roman"/>
          <w:color w:val="020C22"/>
          <w:sz w:val="24"/>
          <w:szCs w:val="24"/>
          <w:lang w:eastAsia="ru-RU"/>
        </w:rPr>
        <w:t>пункта  4.7 читать в новой редакции:</w:t>
      </w:r>
    </w:p>
    <w:p w:rsidR="0005466F" w:rsidRPr="0005466F" w:rsidRDefault="0005466F"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color w:val="020C22"/>
          <w:sz w:val="24"/>
          <w:szCs w:val="24"/>
          <w:lang w:eastAsia="ru-RU"/>
        </w:rPr>
        <w:t xml:space="preserve">Орган государственного жилищного надзора, орган муниципального жилищного контроля вправе обратиться в суд с заявлениями: </w:t>
      </w:r>
    </w:p>
    <w:p w:rsidR="0005466F" w:rsidRPr="0005466F" w:rsidRDefault="0005466F"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color w:val="020C22"/>
          <w:sz w:val="24"/>
          <w:szCs w:val="24"/>
          <w:lang w:eastAsia="ru-RU"/>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w:t>
      </w:r>
      <w:r w:rsidR="0061011B">
        <w:rPr>
          <w:rFonts w:ascii="Times New Roman" w:eastAsia="Calibri" w:hAnsi="Times New Roman" w:cs="Times New Roman"/>
          <w:color w:val="020C22"/>
          <w:sz w:val="24"/>
          <w:szCs w:val="24"/>
          <w:lang w:eastAsia="ru-RU"/>
        </w:rPr>
        <w:t>нарушением требований Жилищного</w:t>
      </w:r>
      <w:r w:rsidRPr="0005466F">
        <w:rPr>
          <w:rFonts w:ascii="Times New Roman" w:eastAsia="Calibri" w:hAnsi="Times New Roman" w:cs="Times New Roman"/>
          <w:color w:val="020C22"/>
          <w:sz w:val="24"/>
          <w:szCs w:val="24"/>
          <w:lang w:eastAsia="ru-RU"/>
        </w:rPr>
        <w:t xml:space="preserve"> Кодекса;</w:t>
      </w:r>
    </w:p>
    <w:p w:rsidR="0005466F" w:rsidRPr="0005466F" w:rsidRDefault="0005466F"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color w:val="020C22"/>
          <w:sz w:val="24"/>
          <w:szCs w:val="24"/>
          <w:lang w:eastAsia="ru-RU"/>
        </w:rPr>
        <w:t xml:space="preserve"> </w:t>
      </w:r>
      <w:proofErr w:type="gramStart"/>
      <w:r w:rsidRPr="0005466F">
        <w:rPr>
          <w:rFonts w:ascii="Times New Roman" w:eastAsia="Calibri" w:hAnsi="Times New Roman" w:cs="Times New Roman"/>
          <w:color w:val="020C22"/>
          <w:sz w:val="24"/>
          <w:szCs w:val="24"/>
          <w:lang w:eastAsia="ru-RU"/>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w:t>
      </w:r>
      <w:r w:rsidR="0061011B">
        <w:rPr>
          <w:rFonts w:ascii="Times New Roman" w:eastAsia="Calibri" w:hAnsi="Times New Roman" w:cs="Times New Roman"/>
          <w:color w:val="020C22"/>
          <w:sz w:val="24"/>
          <w:szCs w:val="24"/>
          <w:lang w:eastAsia="ru-RU"/>
        </w:rPr>
        <w:t>изменений требованиям Жилищного</w:t>
      </w:r>
      <w:r w:rsidRPr="0005466F">
        <w:rPr>
          <w:rFonts w:ascii="Times New Roman" w:eastAsia="Calibri" w:hAnsi="Times New Roman" w:cs="Times New Roman"/>
          <w:color w:val="020C22"/>
          <w:sz w:val="24"/>
          <w:szCs w:val="24"/>
          <w:lang w:eastAsia="ru-RU"/>
        </w:rPr>
        <w:t xml:space="preserve"> Кодекса либо в случае выявления нарушений порядка создания такого товарищества или такого кооператива, если эти нарушения носят неустранимый характер; </w:t>
      </w:r>
      <w:proofErr w:type="gramEnd"/>
    </w:p>
    <w:p w:rsidR="0005466F" w:rsidRPr="0005466F" w:rsidRDefault="0005466F" w:rsidP="0005466F">
      <w:pPr>
        <w:shd w:val="clear" w:color="auto" w:fill="FFFFFF"/>
        <w:spacing w:before="120" w:after="120"/>
        <w:rPr>
          <w:rFonts w:ascii="Times New Roman" w:eastAsia="Calibri" w:hAnsi="Times New Roman" w:cs="Times New Roman"/>
          <w:color w:val="020C22"/>
          <w:sz w:val="24"/>
          <w:szCs w:val="24"/>
          <w:lang w:eastAsia="ru-RU"/>
        </w:rPr>
      </w:pPr>
      <w:proofErr w:type="gramStart"/>
      <w:r w:rsidRPr="0005466F">
        <w:rPr>
          <w:rFonts w:ascii="Times New Roman" w:eastAsia="Calibri" w:hAnsi="Times New Roman" w:cs="Times New Roman"/>
          <w:color w:val="020C22"/>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w:t>
      </w:r>
      <w:r w:rsidR="0061011B">
        <w:rPr>
          <w:rFonts w:ascii="Times New Roman" w:eastAsia="Calibri" w:hAnsi="Times New Roman" w:cs="Times New Roman"/>
          <w:color w:val="020C22"/>
          <w:sz w:val="24"/>
          <w:szCs w:val="24"/>
          <w:lang w:eastAsia="ru-RU"/>
        </w:rPr>
        <w:t xml:space="preserve"> нарушений требований Жилищного </w:t>
      </w:r>
      <w:r w:rsidRPr="0005466F">
        <w:rPr>
          <w:rFonts w:ascii="Times New Roman" w:eastAsia="Calibri" w:hAnsi="Times New Roman" w:cs="Times New Roman"/>
          <w:color w:val="020C22"/>
          <w:sz w:val="24"/>
          <w:szCs w:val="24"/>
          <w:lang w:eastAsia="ru-RU"/>
        </w:rPr>
        <w:t>Кодекса о выборе управляющей организации, об утверждении</w:t>
      </w:r>
      <w:proofErr w:type="gramEnd"/>
      <w:r w:rsidRPr="0005466F">
        <w:rPr>
          <w:rFonts w:ascii="Times New Roman" w:eastAsia="Calibri" w:hAnsi="Times New Roman" w:cs="Times New Roman"/>
          <w:color w:val="020C22"/>
          <w:sz w:val="24"/>
          <w:szCs w:val="24"/>
          <w:lang w:eastAsia="ru-RU"/>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
    <w:p w:rsidR="0005466F" w:rsidRPr="0005466F" w:rsidRDefault="0005466F" w:rsidP="0005466F">
      <w:pPr>
        <w:shd w:val="clear" w:color="auto" w:fill="FFFFFF"/>
        <w:spacing w:before="120" w:after="120"/>
        <w:rPr>
          <w:rFonts w:ascii="Times New Roman" w:eastAsia="Calibri" w:hAnsi="Times New Roman" w:cs="Times New Roman"/>
          <w:color w:val="020C22"/>
          <w:sz w:val="24"/>
          <w:szCs w:val="24"/>
          <w:lang w:eastAsia="ru-RU"/>
        </w:rPr>
      </w:pPr>
      <w:r w:rsidRPr="0005466F">
        <w:rPr>
          <w:rFonts w:ascii="Times New Roman" w:eastAsia="Calibri" w:hAnsi="Times New Roman" w:cs="Times New Roman"/>
          <w:color w:val="020C22"/>
          <w:sz w:val="24"/>
          <w:szCs w:val="24"/>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C336D" w:rsidRPr="0005466F" w:rsidRDefault="0005466F" w:rsidP="0005466F">
      <w:pPr>
        <w:shd w:val="clear" w:color="auto" w:fill="FFFFFF"/>
        <w:spacing w:before="120" w:after="120"/>
        <w:rPr>
          <w:rFonts w:ascii="Times New Roman" w:eastAsia="Calibri" w:hAnsi="Times New Roman" w:cs="Times New Roman"/>
          <w:color w:val="000000" w:themeColor="text1"/>
          <w:sz w:val="24"/>
          <w:szCs w:val="24"/>
          <w:lang w:eastAsia="ru-RU"/>
        </w:rPr>
      </w:pPr>
      <w:r w:rsidRPr="0005466F">
        <w:rPr>
          <w:rFonts w:ascii="Times New Roman" w:eastAsia="Calibri" w:hAnsi="Times New Roman" w:cs="Times New Roman"/>
          <w:color w:val="020C22"/>
          <w:sz w:val="24"/>
          <w:szCs w:val="24"/>
          <w:lang w:eastAsia="ru-RU"/>
        </w:rPr>
        <w:t xml:space="preserve"> 5) о признании </w:t>
      </w:r>
      <w:proofErr w:type="gramStart"/>
      <w:r w:rsidRPr="0005466F">
        <w:rPr>
          <w:rFonts w:ascii="Times New Roman" w:eastAsia="Calibri" w:hAnsi="Times New Roman" w:cs="Times New Roman"/>
          <w:color w:val="020C22"/>
          <w:sz w:val="24"/>
          <w:szCs w:val="24"/>
          <w:lang w:eastAsia="ru-RU"/>
        </w:rPr>
        <w:t>договора найма жилого помещения жилищного фонда социального использования</w:t>
      </w:r>
      <w:proofErr w:type="gramEnd"/>
      <w:r w:rsidRPr="0005466F">
        <w:rPr>
          <w:rFonts w:ascii="Times New Roman" w:eastAsia="Calibri" w:hAnsi="Times New Roman" w:cs="Times New Roman"/>
          <w:color w:val="020C22"/>
          <w:sz w:val="24"/>
          <w:szCs w:val="24"/>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w:t>
      </w:r>
      <w:r w:rsidR="0061011B">
        <w:rPr>
          <w:rFonts w:ascii="Times New Roman" w:eastAsia="Calibri" w:hAnsi="Times New Roman" w:cs="Times New Roman"/>
          <w:color w:val="020C22"/>
          <w:sz w:val="24"/>
          <w:szCs w:val="24"/>
          <w:lang w:eastAsia="ru-RU"/>
        </w:rPr>
        <w:t>ованиям, установленным Жилищного</w:t>
      </w:r>
      <w:r w:rsidRPr="0005466F">
        <w:rPr>
          <w:rFonts w:ascii="Times New Roman" w:eastAsia="Calibri" w:hAnsi="Times New Roman" w:cs="Times New Roman"/>
          <w:color w:val="020C22"/>
          <w:sz w:val="24"/>
          <w:szCs w:val="24"/>
          <w:lang w:eastAsia="ru-RU"/>
        </w:rPr>
        <w:t xml:space="preserve"> Кодексом.</w:t>
      </w:r>
      <w:r w:rsidRPr="0005466F">
        <w:rPr>
          <w:rFonts w:ascii="Times New Roman" w:eastAsia="Calibri" w:hAnsi="Times New Roman" w:cs="Times New Roman"/>
          <w:color w:val="020C22"/>
          <w:sz w:val="24"/>
          <w:szCs w:val="24"/>
          <w:lang w:eastAsia="ru-RU"/>
        </w:rPr>
        <w:br/>
      </w:r>
      <w:r w:rsidRPr="0005466F">
        <w:rPr>
          <w:rFonts w:ascii="Times New Roman" w:eastAsia="Calibri" w:hAnsi="Times New Roman" w:cs="Times New Roman"/>
          <w:color w:val="020C22"/>
          <w:sz w:val="24"/>
          <w:szCs w:val="24"/>
          <w:lang w:eastAsia="ru-RU"/>
        </w:rPr>
        <w:br/>
      </w:r>
    </w:p>
    <w:sectPr w:rsidR="00FC336D" w:rsidRPr="0005466F" w:rsidSect="000476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78"/>
    <w:rsid w:val="000400A4"/>
    <w:rsid w:val="0005466F"/>
    <w:rsid w:val="001066CD"/>
    <w:rsid w:val="00281CE3"/>
    <w:rsid w:val="00347934"/>
    <w:rsid w:val="0061011B"/>
    <w:rsid w:val="00611589"/>
    <w:rsid w:val="0066495B"/>
    <w:rsid w:val="00C95178"/>
    <w:rsid w:val="00D0304E"/>
    <w:rsid w:val="00FC21AD"/>
    <w:rsid w:val="00FC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1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178"/>
    <w:rPr>
      <w:rFonts w:ascii="Tahoma" w:hAnsi="Tahoma" w:cs="Tahoma"/>
      <w:sz w:val="16"/>
      <w:szCs w:val="16"/>
    </w:rPr>
  </w:style>
  <w:style w:type="paragraph" w:styleId="a5">
    <w:name w:val="Normal (Web)"/>
    <w:basedOn w:val="a"/>
    <w:rsid w:val="00281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1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21AD"/>
  </w:style>
  <w:style w:type="character" w:styleId="a6">
    <w:name w:val="Hyperlink"/>
    <w:basedOn w:val="a0"/>
    <w:uiPriority w:val="99"/>
    <w:unhideWhenUsed/>
    <w:rsid w:val="00FC21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1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178"/>
    <w:rPr>
      <w:rFonts w:ascii="Tahoma" w:hAnsi="Tahoma" w:cs="Tahoma"/>
      <w:sz w:val="16"/>
      <w:szCs w:val="16"/>
    </w:rPr>
  </w:style>
  <w:style w:type="paragraph" w:styleId="a5">
    <w:name w:val="Normal (Web)"/>
    <w:basedOn w:val="a"/>
    <w:rsid w:val="00281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1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21AD"/>
  </w:style>
  <w:style w:type="character" w:styleId="a6">
    <w:name w:val="Hyperlink"/>
    <w:basedOn w:val="a0"/>
    <w:uiPriority w:val="99"/>
    <w:unhideWhenUsed/>
    <w:rsid w:val="00FC2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7249">
      <w:bodyDiv w:val="1"/>
      <w:marLeft w:val="0"/>
      <w:marRight w:val="0"/>
      <w:marTop w:val="0"/>
      <w:marBottom w:val="0"/>
      <w:divBdr>
        <w:top w:val="none" w:sz="0" w:space="0" w:color="auto"/>
        <w:left w:val="none" w:sz="0" w:space="0" w:color="auto"/>
        <w:bottom w:val="none" w:sz="0" w:space="0" w:color="auto"/>
        <w:right w:val="none" w:sz="0" w:space="0" w:color="auto"/>
      </w:divBdr>
    </w:div>
    <w:div w:id="10728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2017-04-10T06:54:00Z</cp:lastPrinted>
  <dcterms:created xsi:type="dcterms:W3CDTF">2017-04-07T07:41:00Z</dcterms:created>
  <dcterms:modified xsi:type="dcterms:W3CDTF">2017-04-10T07:03:00Z</dcterms:modified>
</cp:coreProperties>
</file>